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925" w14:textId="32CBCC56" w:rsidR="00B012B4" w:rsidRPr="00101178" w:rsidRDefault="00306369" w:rsidP="00101178">
      <w:pPr>
        <w:snapToGrid w:val="0"/>
        <w:jc w:val="center"/>
        <w:rPr>
          <w:sz w:val="36"/>
          <w:szCs w:val="40"/>
        </w:rPr>
      </w:pPr>
      <w:r>
        <w:rPr>
          <w:rFonts w:hint="eastAsia"/>
          <w:sz w:val="36"/>
          <w:szCs w:val="40"/>
        </w:rPr>
        <w:t>内閣</w:t>
      </w:r>
      <w:r w:rsidR="00A47602" w:rsidRPr="00101178">
        <w:rPr>
          <w:rFonts w:hint="eastAsia"/>
          <w:sz w:val="36"/>
          <w:szCs w:val="40"/>
        </w:rPr>
        <w:t>委員会質問要旨</w:t>
      </w:r>
    </w:p>
    <w:p w14:paraId="39F54538" w14:textId="0C3DC3C4" w:rsidR="00AF27AC" w:rsidRPr="00101178" w:rsidRDefault="00822E21" w:rsidP="00D35A2D">
      <w:pPr>
        <w:snapToGrid w:val="0"/>
        <w:jc w:val="right"/>
        <w:rPr>
          <w:sz w:val="28"/>
          <w:szCs w:val="32"/>
        </w:rPr>
      </w:pPr>
      <w:r w:rsidRPr="00101178">
        <w:rPr>
          <w:rFonts w:hint="eastAsia"/>
          <w:sz w:val="28"/>
          <w:szCs w:val="32"/>
        </w:rPr>
        <w:t>令和</w:t>
      </w:r>
      <w:r w:rsidR="008C5FBB" w:rsidRPr="00101178">
        <w:rPr>
          <w:rFonts w:hint="eastAsia"/>
          <w:sz w:val="28"/>
          <w:szCs w:val="32"/>
        </w:rPr>
        <w:t>３</w:t>
      </w:r>
      <w:r w:rsidR="00AF27AC" w:rsidRPr="00101178">
        <w:rPr>
          <w:rFonts w:hint="eastAsia"/>
          <w:sz w:val="28"/>
          <w:szCs w:val="32"/>
        </w:rPr>
        <w:t>年</w:t>
      </w:r>
      <w:r w:rsidR="008C5FBB" w:rsidRPr="00101178">
        <w:rPr>
          <w:rFonts w:hint="eastAsia"/>
          <w:sz w:val="28"/>
          <w:szCs w:val="32"/>
        </w:rPr>
        <w:t>１</w:t>
      </w:r>
      <w:r w:rsidR="00AF27AC" w:rsidRPr="00101178">
        <w:rPr>
          <w:rFonts w:hint="eastAsia"/>
          <w:sz w:val="28"/>
          <w:szCs w:val="32"/>
        </w:rPr>
        <w:t>月</w:t>
      </w:r>
      <w:r w:rsidR="008C5FBB" w:rsidRPr="00101178">
        <w:rPr>
          <w:rFonts w:hint="eastAsia"/>
          <w:sz w:val="28"/>
          <w:szCs w:val="32"/>
        </w:rPr>
        <w:t>1</w:t>
      </w:r>
      <w:r w:rsidR="008C5FBB" w:rsidRPr="00101178">
        <w:rPr>
          <w:sz w:val="28"/>
          <w:szCs w:val="32"/>
        </w:rPr>
        <w:t>3</w:t>
      </w:r>
      <w:r w:rsidR="00AF27AC" w:rsidRPr="00101178">
        <w:rPr>
          <w:rFonts w:hint="eastAsia"/>
          <w:sz w:val="28"/>
          <w:szCs w:val="32"/>
        </w:rPr>
        <w:t>日</w:t>
      </w:r>
    </w:p>
    <w:p w14:paraId="116D4153" w14:textId="2EF45359" w:rsidR="00AF27AC" w:rsidRPr="00101178" w:rsidRDefault="00AF27AC" w:rsidP="00D35A2D">
      <w:pPr>
        <w:snapToGrid w:val="0"/>
        <w:jc w:val="right"/>
        <w:rPr>
          <w:rFonts w:hAnsiTheme="minorEastAsia"/>
          <w:w w:val="66"/>
          <w:kern w:val="0"/>
          <w:sz w:val="22"/>
          <w:szCs w:val="23"/>
        </w:rPr>
      </w:pPr>
      <w:r w:rsidRPr="00101178">
        <w:rPr>
          <w:rFonts w:hint="eastAsia"/>
          <w:spacing w:val="70"/>
          <w:kern w:val="0"/>
          <w:sz w:val="28"/>
          <w:szCs w:val="32"/>
          <w:fitText w:val="2240" w:id="-1855799040"/>
        </w:rPr>
        <w:t>玉木</w:t>
      </w:r>
      <w:r w:rsidR="00822E21" w:rsidRPr="00101178">
        <w:rPr>
          <w:rFonts w:hint="eastAsia"/>
          <w:spacing w:val="70"/>
          <w:kern w:val="0"/>
          <w:sz w:val="28"/>
          <w:szCs w:val="32"/>
          <w:fitText w:val="2240" w:id="-1855799040"/>
        </w:rPr>
        <w:t xml:space="preserve"> </w:t>
      </w:r>
      <w:r w:rsidRPr="00101178">
        <w:rPr>
          <w:rFonts w:hint="eastAsia"/>
          <w:spacing w:val="70"/>
          <w:kern w:val="0"/>
          <w:sz w:val="28"/>
          <w:szCs w:val="32"/>
          <w:fitText w:val="2240" w:id="-1855799040"/>
        </w:rPr>
        <w:t>雄一</w:t>
      </w:r>
      <w:r w:rsidRPr="00101178">
        <w:rPr>
          <w:rFonts w:hint="eastAsia"/>
          <w:kern w:val="0"/>
          <w:sz w:val="28"/>
          <w:szCs w:val="32"/>
          <w:fitText w:val="2240" w:id="-1855799040"/>
        </w:rPr>
        <w:t>郎</w:t>
      </w:r>
      <w:r w:rsidR="00674D8D" w:rsidRPr="00101178">
        <w:rPr>
          <w:kern w:val="0"/>
          <w:sz w:val="28"/>
          <w:szCs w:val="32"/>
        </w:rPr>
        <w:br/>
      </w:r>
      <w:r w:rsidR="00D110A2" w:rsidRPr="00101178">
        <w:rPr>
          <w:rFonts w:hAnsiTheme="minorEastAsia" w:cs="Times New Roman (本文のフォント - コンプレ"/>
          <w:w w:val="85"/>
          <w:kern w:val="0"/>
          <w:sz w:val="22"/>
          <w:szCs w:val="23"/>
        </w:rPr>
        <w:t>(</w:t>
      </w:r>
      <w:r w:rsidR="00822E21" w:rsidRPr="00101178">
        <w:rPr>
          <w:rFonts w:hAnsiTheme="minorEastAsia" w:cs="Times New Roman (本文のフォント - コンプレ" w:hint="eastAsia"/>
          <w:w w:val="85"/>
          <w:kern w:val="0"/>
          <w:sz w:val="22"/>
          <w:szCs w:val="23"/>
        </w:rPr>
        <w:t>国民民主</w:t>
      </w:r>
      <w:r w:rsidR="00724B52" w:rsidRPr="00101178">
        <w:rPr>
          <w:rFonts w:hAnsiTheme="minorEastAsia" w:cs="Times New Roman (本文のフォント - コンプレ" w:hint="eastAsia"/>
          <w:spacing w:val="-20"/>
          <w:w w:val="85"/>
          <w:kern w:val="0"/>
          <w:sz w:val="22"/>
          <w:szCs w:val="23"/>
        </w:rPr>
        <w:t>党・</w:t>
      </w:r>
      <w:r w:rsidR="00724B52" w:rsidRPr="00101178">
        <w:rPr>
          <w:rFonts w:hAnsiTheme="minorEastAsia" w:cs="Times New Roman (本文のフォント - コンプレ" w:hint="eastAsia"/>
          <w:w w:val="85"/>
          <w:kern w:val="0"/>
          <w:sz w:val="22"/>
          <w:szCs w:val="23"/>
        </w:rPr>
        <w:t>無所</w:t>
      </w:r>
      <w:r w:rsidR="00724B52" w:rsidRPr="00101178">
        <w:rPr>
          <w:rFonts w:hAnsiTheme="minorEastAsia" w:cs="Times New Roman (本文のフォント - コンプレ" w:hint="eastAsia"/>
          <w:spacing w:val="-6"/>
          <w:w w:val="85"/>
          <w:kern w:val="0"/>
          <w:sz w:val="22"/>
          <w:szCs w:val="23"/>
        </w:rPr>
        <w:t>属クラ</w:t>
      </w:r>
      <w:r w:rsidR="00724B52" w:rsidRPr="00101178">
        <w:rPr>
          <w:rFonts w:hAnsiTheme="minorEastAsia" w:cs="Times New Roman (本文のフォント - コンプレ" w:hint="eastAsia"/>
          <w:w w:val="85"/>
          <w:kern w:val="0"/>
          <w:sz w:val="22"/>
          <w:szCs w:val="23"/>
        </w:rPr>
        <w:t>ブ</w:t>
      </w:r>
      <w:r w:rsidR="00D110A2" w:rsidRPr="00101178">
        <w:rPr>
          <w:rFonts w:hAnsiTheme="minorEastAsia" w:cs="Times New Roman (本文のフォント - コンプレ" w:hint="eastAsia"/>
          <w:w w:val="85"/>
          <w:kern w:val="0"/>
          <w:sz w:val="22"/>
          <w:szCs w:val="23"/>
        </w:rPr>
        <w:t>)</w:t>
      </w:r>
    </w:p>
    <w:p w14:paraId="4B73E770" w14:textId="1466BE77" w:rsidR="00E16598" w:rsidRPr="00D35A2D" w:rsidRDefault="00E16598" w:rsidP="00101178">
      <w:pPr>
        <w:tabs>
          <w:tab w:val="left" w:pos="142"/>
        </w:tabs>
        <w:snapToGrid w:val="0"/>
        <w:ind w:left="300" w:hangingChars="100" w:hanging="300"/>
        <w:jc w:val="left"/>
        <w:rPr>
          <w:sz w:val="30"/>
          <w:szCs w:val="30"/>
          <w:u w:val="single"/>
        </w:rPr>
      </w:pPr>
      <w:r w:rsidRPr="00D35A2D">
        <w:rPr>
          <w:rFonts w:hint="eastAsia"/>
          <w:sz w:val="30"/>
          <w:szCs w:val="30"/>
          <w:u w:val="single"/>
        </w:rPr>
        <w:t>１．</w:t>
      </w:r>
      <w:r w:rsidR="008C5FBB">
        <w:rPr>
          <w:rFonts w:hint="eastAsia"/>
          <w:sz w:val="30"/>
          <w:szCs w:val="30"/>
          <w:u w:val="single"/>
        </w:rPr>
        <w:t>水際対策について</w:t>
      </w:r>
    </w:p>
    <w:p w14:paraId="56F2E34B" w14:textId="3AB2991A" w:rsidR="008C5FBB" w:rsidRPr="008C5FBB" w:rsidRDefault="00E16598" w:rsidP="00101178">
      <w:pPr>
        <w:tabs>
          <w:tab w:val="left" w:pos="142"/>
        </w:tabs>
        <w:snapToGrid w:val="0"/>
        <w:spacing w:beforeLines="25" w:before="76"/>
        <w:ind w:left="240" w:hangingChars="100" w:hanging="240"/>
        <w:rPr>
          <w:sz w:val="24"/>
          <w:szCs w:val="30"/>
        </w:rPr>
      </w:pPr>
      <w:r>
        <w:rPr>
          <w:sz w:val="24"/>
          <w:szCs w:val="30"/>
        </w:rPr>
        <w:t>(1)</w:t>
      </w:r>
      <w:r w:rsidR="008C5FBB">
        <w:rPr>
          <w:sz w:val="24"/>
          <w:szCs w:val="30"/>
        </w:rPr>
        <w:t xml:space="preserve"> </w:t>
      </w:r>
      <w:r w:rsidR="008C5FBB" w:rsidRPr="008C5FBB">
        <w:rPr>
          <w:rFonts w:hint="eastAsia"/>
          <w:sz w:val="24"/>
          <w:szCs w:val="30"/>
        </w:rPr>
        <w:t>ビジネストラックも含め</w:t>
      </w:r>
      <w:r w:rsidR="00D75356">
        <w:rPr>
          <w:rFonts w:hint="eastAsia"/>
          <w:sz w:val="24"/>
          <w:szCs w:val="30"/>
        </w:rPr>
        <w:t>、</w:t>
      </w:r>
      <w:r w:rsidR="008C5FBB" w:rsidRPr="008C5FBB">
        <w:rPr>
          <w:rFonts w:hint="eastAsia"/>
          <w:sz w:val="24"/>
          <w:szCs w:val="30"/>
        </w:rPr>
        <w:t>全世界からの入国を</w:t>
      </w:r>
      <w:r w:rsidR="00D75356">
        <w:rPr>
          <w:rFonts w:hint="eastAsia"/>
          <w:sz w:val="24"/>
          <w:szCs w:val="30"/>
        </w:rPr>
        <w:t>一旦</w:t>
      </w:r>
      <w:r w:rsidR="008C5FBB" w:rsidRPr="008C5FBB">
        <w:rPr>
          <w:rFonts w:hint="eastAsia"/>
          <w:sz w:val="24"/>
          <w:szCs w:val="30"/>
        </w:rPr>
        <w:t>全面停止すべきではないか。</w:t>
      </w:r>
      <w:r w:rsidR="00834DE1">
        <w:rPr>
          <w:rFonts w:hint="eastAsia"/>
          <w:sz w:val="24"/>
          <w:szCs w:val="30"/>
        </w:rPr>
        <w:t>(大臣）</w:t>
      </w:r>
    </w:p>
    <w:p w14:paraId="7CD2CDA4" w14:textId="33C3A8FA" w:rsidR="008C5FBB" w:rsidRPr="008C5FBB" w:rsidRDefault="008C5FBB" w:rsidP="00101178">
      <w:pPr>
        <w:tabs>
          <w:tab w:val="left" w:pos="142"/>
        </w:tabs>
        <w:snapToGrid w:val="0"/>
        <w:spacing w:beforeLines="25" w:before="76"/>
        <w:ind w:left="240" w:hangingChars="100" w:hanging="240"/>
        <w:rPr>
          <w:rFonts w:hint="eastAsia"/>
          <w:sz w:val="24"/>
          <w:szCs w:val="30"/>
        </w:rPr>
      </w:pPr>
      <w:r>
        <w:rPr>
          <w:sz w:val="24"/>
          <w:szCs w:val="30"/>
        </w:rPr>
        <w:t xml:space="preserve">(2) </w:t>
      </w:r>
      <w:r>
        <w:rPr>
          <w:rFonts w:hint="eastAsia"/>
          <w:sz w:val="24"/>
          <w:szCs w:val="30"/>
        </w:rPr>
        <w:t>入国者に対する</w:t>
      </w:r>
      <w:r w:rsidRPr="008C5FBB">
        <w:rPr>
          <w:rFonts w:hint="eastAsia"/>
          <w:sz w:val="24"/>
          <w:szCs w:val="30"/>
        </w:rPr>
        <w:t>14日間の待機、公共交通機関の利用制限、接触アプリのインストールの義務化のための法改正を急ぐべきではないか。</w:t>
      </w:r>
      <w:r w:rsidR="00834DE1">
        <w:rPr>
          <w:rFonts w:hint="eastAsia"/>
          <w:sz w:val="24"/>
          <w:szCs w:val="30"/>
        </w:rPr>
        <w:t>（</w:t>
      </w:r>
      <w:r w:rsidR="002C0ADD">
        <w:rPr>
          <w:rFonts w:hint="eastAsia"/>
          <w:sz w:val="24"/>
          <w:szCs w:val="30"/>
        </w:rPr>
        <w:t>大臣</w:t>
      </w:r>
      <w:r w:rsidR="00834DE1">
        <w:rPr>
          <w:rFonts w:hint="eastAsia"/>
          <w:sz w:val="24"/>
          <w:szCs w:val="30"/>
        </w:rPr>
        <w:t>）</w:t>
      </w:r>
    </w:p>
    <w:p w14:paraId="3E27F601" w14:textId="7CB9582E" w:rsidR="008C5FBB" w:rsidRPr="008C5FBB" w:rsidRDefault="008C5FBB" w:rsidP="00101178">
      <w:pPr>
        <w:tabs>
          <w:tab w:val="left" w:pos="142"/>
        </w:tabs>
        <w:snapToGrid w:val="0"/>
        <w:spacing w:beforeLines="25" w:before="76"/>
        <w:ind w:left="240" w:hangingChars="100" w:hanging="240"/>
        <w:rPr>
          <w:sz w:val="24"/>
          <w:szCs w:val="30"/>
        </w:rPr>
      </w:pPr>
      <w:r>
        <w:rPr>
          <w:sz w:val="24"/>
          <w:szCs w:val="30"/>
        </w:rPr>
        <w:t xml:space="preserve">(3) </w:t>
      </w:r>
      <w:r w:rsidR="00101178">
        <w:rPr>
          <w:rFonts w:hint="eastAsia"/>
          <w:sz w:val="24"/>
          <w:szCs w:val="30"/>
        </w:rPr>
        <w:t>中国でシェア４割を占める</w:t>
      </w:r>
      <w:r w:rsidRPr="008C5FBB">
        <w:rPr>
          <w:rFonts w:hint="eastAsia"/>
          <w:sz w:val="24"/>
          <w:szCs w:val="30"/>
        </w:rPr>
        <w:t>ファー</w:t>
      </w:r>
      <w:r w:rsidR="00101178">
        <w:rPr>
          <w:rFonts w:hint="eastAsia"/>
          <w:sz w:val="24"/>
          <w:szCs w:val="30"/>
        </w:rPr>
        <w:t>ウ</w:t>
      </w:r>
      <w:r w:rsidRPr="008C5FBB">
        <w:rPr>
          <w:rFonts w:hint="eastAsia"/>
          <w:sz w:val="24"/>
          <w:szCs w:val="30"/>
        </w:rPr>
        <w:t>ェイ社</w:t>
      </w:r>
      <w:r w:rsidR="00101178">
        <w:rPr>
          <w:rFonts w:hint="eastAsia"/>
          <w:sz w:val="24"/>
          <w:szCs w:val="30"/>
        </w:rPr>
        <w:t>スマホ</w:t>
      </w:r>
      <w:r w:rsidRPr="008C5FBB">
        <w:rPr>
          <w:rFonts w:hint="eastAsia"/>
          <w:sz w:val="24"/>
          <w:szCs w:val="30"/>
        </w:rPr>
        <w:t>の最新機種には</w:t>
      </w:r>
      <w:r>
        <w:rPr>
          <w:rFonts w:hint="eastAsia"/>
          <w:sz w:val="24"/>
          <w:szCs w:val="30"/>
        </w:rPr>
        <w:t>接触確認アプリ</w:t>
      </w:r>
      <w:r>
        <w:rPr>
          <w:sz w:val="24"/>
          <w:szCs w:val="30"/>
        </w:rPr>
        <w:t>(</w:t>
      </w:r>
      <w:r w:rsidRPr="008C5FBB">
        <w:rPr>
          <w:rFonts w:hint="eastAsia"/>
          <w:sz w:val="24"/>
          <w:szCs w:val="30"/>
        </w:rPr>
        <w:t>COCOA</w:t>
      </w:r>
      <w:r>
        <w:rPr>
          <w:sz w:val="24"/>
          <w:szCs w:val="30"/>
        </w:rPr>
        <w:t>)</w:t>
      </w:r>
      <w:r w:rsidRPr="008C5FBB">
        <w:rPr>
          <w:rFonts w:hint="eastAsia"/>
          <w:sz w:val="24"/>
          <w:szCs w:val="30"/>
        </w:rPr>
        <w:t>がインストールできない</w:t>
      </w:r>
      <w:r w:rsidR="00101178">
        <w:rPr>
          <w:rFonts w:hint="eastAsia"/>
          <w:sz w:val="24"/>
          <w:szCs w:val="30"/>
        </w:rPr>
        <w:t>が、</w:t>
      </w:r>
      <w:r w:rsidRPr="008C5FBB">
        <w:rPr>
          <w:rFonts w:hint="eastAsia"/>
          <w:sz w:val="24"/>
          <w:szCs w:val="30"/>
        </w:rPr>
        <w:t>速やかに改善すべき</w:t>
      </w:r>
      <w:r>
        <w:rPr>
          <w:rFonts w:hint="eastAsia"/>
          <w:sz w:val="24"/>
          <w:szCs w:val="30"/>
        </w:rPr>
        <w:t>ではないか</w:t>
      </w:r>
      <w:r w:rsidRPr="008C5FBB">
        <w:rPr>
          <w:rFonts w:hint="eastAsia"/>
          <w:sz w:val="24"/>
          <w:szCs w:val="30"/>
        </w:rPr>
        <w:t>。</w:t>
      </w:r>
      <w:r w:rsidR="00834DE1">
        <w:rPr>
          <w:rFonts w:hint="eastAsia"/>
          <w:sz w:val="24"/>
          <w:szCs w:val="30"/>
        </w:rPr>
        <w:t>（厚労省政府参考人）</w:t>
      </w:r>
    </w:p>
    <w:p w14:paraId="38828AAE" w14:textId="6D78DAE3" w:rsidR="00E16598" w:rsidRPr="0005689E" w:rsidRDefault="008C5FBB" w:rsidP="00101178">
      <w:pPr>
        <w:tabs>
          <w:tab w:val="left" w:pos="142"/>
        </w:tabs>
        <w:snapToGrid w:val="0"/>
        <w:spacing w:beforeLines="25" w:before="76"/>
        <w:ind w:left="240" w:hangingChars="100" w:hanging="240"/>
        <w:rPr>
          <w:sz w:val="24"/>
          <w:szCs w:val="30"/>
        </w:rPr>
      </w:pPr>
      <w:r>
        <w:rPr>
          <w:sz w:val="24"/>
          <w:szCs w:val="30"/>
        </w:rPr>
        <w:t xml:space="preserve">(4) </w:t>
      </w:r>
      <w:r w:rsidRPr="008C5FBB">
        <w:rPr>
          <w:rFonts w:hint="eastAsia"/>
          <w:sz w:val="24"/>
          <w:szCs w:val="30"/>
        </w:rPr>
        <w:t>COCOAは機能しているのか。感染者との接触</w:t>
      </w:r>
      <w:r>
        <w:rPr>
          <w:rFonts w:hint="eastAsia"/>
          <w:sz w:val="24"/>
          <w:szCs w:val="30"/>
        </w:rPr>
        <w:t>通知は累計何件出され、通知を受けて</w:t>
      </w:r>
      <w:r w:rsidRPr="008C5FBB">
        <w:rPr>
          <w:rFonts w:hint="eastAsia"/>
          <w:sz w:val="24"/>
          <w:szCs w:val="30"/>
        </w:rPr>
        <w:t>検査を受けた人は何人いるのか。</w:t>
      </w:r>
      <w:r w:rsidR="00834DE1">
        <w:rPr>
          <w:rFonts w:hint="eastAsia"/>
          <w:sz w:val="24"/>
          <w:szCs w:val="30"/>
        </w:rPr>
        <w:t>（厚労省政府参考人）</w:t>
      </w:r>
    </w:p>
    <w:p w14:paraId="756E06CC" w14:textId="371F82E8" w:rsidR="008C5FBB" w:rsidRPr="00D35A2D" w:rsidRDefault="008C5FBB" w:rsidP="00101178">
      <w:pPr>
        <w:tabs>
          <w:tab w:val="left" w:pos="142"/>
        </w:tabs>
        <w:snapToGrid w:val="0"/>
        <w:spacing w:beforeLines="50" w:before="152"/>
        <w:ind w:left="300" w:hangingChars="100" w:hanging="300"/>
        <w:jc w:val="left"/>
        <w:rPr>
          <w:sz w:val="30"/>
          <w:szCs w:val="30"/>
          <w:u w:val="single"/>
        </w:rPr>
      </w:pPr>
      <w:r>
        <w:rPr>
          <w:rFonts w:hint="eastAsia"/>
          <w:sz w:val="30"/>
          <w:szCs w:val="30"/>
          <w:u w:val="single"/>
        </w:rPr>
        <w:t>２</w:t>
      </w:r>
      <w:r w:rsidRPr="00D35A2D">
        <w:rPr>
          <w:rFonts w:hint="eastAsia"/>
          <w:sz w:val="30"/>
          <w:szCs w:val="30"/>
          <w:u w:val="single"/>
        </w:rPr>
        <w:t>．</w:t>
      </w:r>
      <w:r w:rsidRPr="008C5FBB">
        <w:rPr>
          <w:rFonts w:hint="eastAsia"/>
          <w:sz w:val="30"/>
          <w:szCs w:val="30"/>
          <w:u w:val="single"/>
        </w:rPr>
        <w:t>事業者への支援策について</w:t>
      </w:r>
    </w:p>
    <w:p w14:paraId="705C9CF4" w14:textId="46947FF2" w:rsidR="008C5FBB" w:rsidRPr="008C5FBB" w:rsidRDefault="008C5FBB" w:rsidP="00101178">
      <w:pPr>
        <w:tabs>
          <w:tab w:val="left" w:pos="142"/>
        </w:tabs>
        <w:snapToGrid w:val="0"/>
        <w:spacing w:beforeLines="25" w:before="76"/>
        <w:ind w:left="240" w:hangingChars="100" w:hanging="240"/>
        <w:rPr>
          <w:sz w:val="24"/>
          <w:szCs w:val="30"/>
        </w:rPr>
      </w:pPr>
      <w:r>
        <w:rPr>
          <w:sz w:val="24"/>
          <w:szCs w:val="30"/>
        </w:rPr>
        <w:t xml:space="preserve">(1) </w:t>
      </w:r>
      <w:r w:rsidRPr="008C5FBB">
        <w:rPr>
          <w:rFonts w:hint="eastAsia"/>
          <w:sz w:val="24"/>
          <w:szCs w:val="30"/>
        </w:rPr>
        <w:t>雇用調整助成金の特例延長はいつ正式決定するのか。</w:t>
      </w:r>
      <w:r w:rsidR="00834DE1">
        <w:rPr>
          <w:rFonts w:hint="eastAsia"/>
          <w:sz w:val="24"/>
          <w:szCs w:val="30"/>
        </w:rPr>
        <w:t>（厚労省政府参考人）</w:t>
      </w:r>
    </w:p>
    <w:p w14:paraId="2BFE2E9C" w14:textId="54C17899" w:rsidR="008C5FBB" w:rsidRPr="008C5FBB" w:rsidRDefault="008C5FBB" w:rsidP="00101178">
      <w:pPr>
        <w:tabs>
          <w:tab w:val="left" w:pos="142"/>
        </w:tabs>
        <w:snapToGrid w:val="0"/>
        <w:spacing w:beforeLines="25" w:before="76"/>
        <w:ind w:left="240" w:hangingChars="100" w:hanging="240"/>
        <w:rPr>
          <w:sz w:val="24"/>
          <w:szCs w:val="30"/>
        </w:rPr>
      </w:pPr>
      <w:r>
        <w:rPr>
          <w:sz w:val="24"/>
          <w:szCs w:val="30"/>
        </w:rPr>
        <w:t xml:space="preserve">(2) </w:t>
      </w:r>
      <w:r w:rsidRPr="008C5FBB">
        <w:rPr>
          <w:rFonts w:hint="eastAsia"/>
          <w:sz w:val="24"/>
          <w:szCs w:val="30"/>
        </w:rPr>
        <w:t>持続化給付金、家賃支援給付金の申請は</w:t>
      </w:r>
      <w:r>
        <w:rPr>
          <w:rFonts w:hint="eastAsia"/>
          <w:sz w:val="24"/>
          <w:szCs w:val="30"/>
        </w:rPr>
        <w:t>あさって</w:t>
      </w:r>
      <w:r w:rsidRPr="008C5FBB">
        <w:rPr>
          <w:rFonts w:hint="eastAsia"/>
          <w:sz w:val="24"/>
          <w:szCs w:val="30"/>
        </w:rPr>
        <w:t>1月15日で締め切り、延長しないのか。</w:t>
      </w:r>
      <w:r w:rsidR="00834DE1">
        <w:rPr>
          <w:rFonts w:hint="eastAsia"/>
          <w:sz w:val="24"/>
          <w:szCs w:val="30"/>
        </w:rPr>
        <w:t>（経産省政府参考人）</w:t>
      </w:r>
    </w:p>
    <w:p w14:paraId="60C96732" w14:textId="143168F7" w:rsidR="008C5FBB" w:rsidRPr="008C5FBB" w:rsidRDefault="008C5FBB" w:rsidP="00101178">
      <w:pPr>
        <w:tabs>
          <w:tab w:val="left" w:pos="142"/>
        </w:tabs>
        <w:snapToGrid w:val="0"/>
        <w:spacing w:beforeLines="25" w:before="76"/>
        <w:ind w:left="240" w:hangingChars="100" w:hanging="240"/>
        <w:rPr>
          <w:sz w:val="24"/>
          <w:szCs w:val="30"/>
        </w:rPr>
      </w:pPr>
      <w:r>
        <w:rPr>
          <w:rFonts w:hint="eastAsia"/>
          <w:sz w:val="24"/>
          <w:szCs w:val="30"/>
        </w:rPr>
        <w:t>(</w:t>
      </w:r>
      <w:r>
        <w:rPr>
          <w:sz w:val="24"/>
          <w:szCs w:val="30"/>
        </w:rPr>
        <w:t xml:space="preserve">3) </w:t>
      </w:r>
      <w:r w:rsidR="00D75356">
        <w:rPr>
          <w:rFonts w:hint="eastAsia"/>
          <w:sz w:val="24"/>
          <w:szCs w:val="30"/>
        </w:rPr>
        <w:t>改正特措法の施行はいつか。</w:t>
      </w:r>
      <w:r>
        <w:rPr>
          <w:rFonts w:hint="eastAsia"/>
          <w:sz w:val="24"/>
          <w:szCs w:val="30"/>
        </w:rPr>
        <w:t>新しい支援制度による給付開始はいつになるのか。</w:t>
      </w:r>
      <w:r w:rsidR="00834DE1">
        <w:rPr>
          <w:rFonts w:hint="eastAsia"/>
          <w:sz w:val="24"/>
          <w:szCs w:val="30"/>
        </w:rPr>
        <w:t>（大臣）</w:t>
      </w:r>
    </w:p>
    <w:p w14:paraId="3DC81B83" w14:textId="30F97E49" w:rsidR="008C5FBB" w:rsidRPr="00D35A2D" w:rsidRDefault="008C5FBB" w:rsidP="00101178">
      <w:pPr>
        <w:tabs>
          <w:tab w:val="left" w:pos="142"/>
        </w:tabs>
        <w:snapToGrid w:val="0"/>
        <w:spacing w:beforeLines="50" w:before="152"/>
        <w:ind w:left="300" w:hangingChars="100" w:hanging="300"/>
        <w:jc w:val="left"/>
        <w:rPr>
          <w:sz w:val="30"/>
          <w:szCs w:val="30"/>
          <w:u w:val="single"/>
        </w:rPr>
      </w:pPr>
      <w:r>
        <w:rPr>
          <w:rFonts w:hint="eastAsia"/>
          <w:sz w:val="30"/>
          <w:szCs w:val="30"/>
          <w:u w:val="single"/>
        </w:rPr>
        <w:t>３</w:t>
      </w:r>
      <w:r w:rsidRPr="00D35A2D">
        <w:rPr>
          <w:rFonts w:hint="eastAsia"/>
          <w:sz w:val="30"/>
          <w:szCs w:val="30"/>
          <w:u w:val="single"/>
        </w:rPr>
        <w:t>．</w:t>
      </w:r>
      <w:r w:rsidR="003776CF">
        <w:rPr>
          <w:rFonts w:hint="eastAsia"/>
          <w:sz w:val="30"/>
          <w:szCs w:val="30"/>
          <w:u w:val="single"/>
        </w:rPr>
        <w:t>病床等の確保</w:t>
      </w:r>
      <w:r w:rsidRPr="008C5FBB">
        <w:rPr>
          <w:rFonts w:hint="eastAsia"/>
          <w:sz w:val="30"/>
          <w:szCs w:val="30"/>
          <w:u w:val="single"/>
        </w:rPr>
        <w:t>について</w:t>
      </w:r>
    </w:p>
    <w:p w14:paraId="74DE6F1F" w14:textId="387AA46C" w:rsidR="003776CF" w:rsidRPr="003776CF" w:rsidRDefault="008C5FBB" w:rsidP="00101178">
      <w:pPr>
        <w:tabs>
          <w:tab w:val="left" w:pos="142"/>
        </w:tabs>
        <w:snapToGrid w:val="0"/>
        <w:spacing w:beforeLines="25" w:before="76"/>
        <w:ind w:left="240" w:hangingChars="100" w:hanging="240"/>
        <w:rPr>
          <w:rFonts w:hint="eastAsia"/>
          <w:sz w:val="24"/>
          <w:szCs w:val="30"/>
        </w:rPr>
      </w:pPr>
      <w:r>
        <w:rPr>
          <w:sz w:val="24"/>
          <w:szCs w:val="30"/>
        </w:rPr>
        <w:t xml:space="preserve">(1) </w:t>
      </w:r>
      <w:r w:rsidR="003776CF" w:rsidRPr="003776CF">
        <w:rPr>
          <w:rFonts w:hint="eastAsia"/>
          <w:sz w:val="24"/>
          <w:szCs w:val="30"/>
        </w:rPr>
        <w:t>病床逼迫をどのように解消する方針か。</w:t>
      </w:r>
      <w:r w:rsidR="003776CF">
        <w:rPr>
          <w:rFonts w:hint="eastAsia"/>
          <w:sz w:val="24"/>
          <w:szCs w:val="30"/>
        </w:rPr>
        <w:t>都道府県知事は</w:t>
      </w:r>
      <w:r w:rsidR="003776CF" w:rsidRPr="003776CF">
        <w:rPr>
          <w:rFonts w:hint="eastAsia"/>
          <w:sz w:val="24"/>
          <w:szCs w:val="30"/>
        </w:rPr>
        <w:t>民間の医療機関に対し、特措法31条に基</w:t>
      </w:r>
      <w:r w:rsidR="003776CF">
        <w:rPr>
          <w:rFonts w:hint="eastAsia"/>
          <w:sz w:val="24"/>
          <w:szCs w:val="30"/>
        </w:rPr>
        <w:t>づ</w:t>
      </w:r>
      <w:r w:rsidR="003776CF" w:rsidRPr="003776CF">
        <w:rPr>
          <w:rFonts w:hint="eastAsia"/>
          <w:sz w:val="24"/>
          <w:szCs w:val="30"/>
        </w:rPr>
        <w:t>く要請を</w:t>
      </w:r>
      <w:r w:rsidR="00101178">
        <w:rPr>
          <w:rFonts w:hint="eastAsia"/>
          <w:sz w:val="24"/>
          <w:szCs w:val="30"/>
        </w:rPr>
        <w:t>これまでに</w:t>
      </w:r>
      <w:r w:rsidR="003776CF">
        <w:rPr>
          <w:rFonts w:hint="eastAsia"/>
          <w:sz w:val="24"/>
          <w:szCs w:val="30"/>
        </w:rPr>
        <w:t>何件</w:t>
      </w:r>
      <w:r w:rsidR="003776CF" w:rsidRPr="003776CF">
        <w:rPr>
          <w:rFonts w:hint="eastAsia"/>
          <w:sz w:val="24"/>
          <w:szCs w:val="30"/>
        </w:rPr>
        <w:t>行っ</w:t>
      </w:r>
      <w:r w:rsidR="00101178">
        <w:rPr>
          <w:rFonts w:hint="eastAsia"/>
          <w:sz w:val="24"/>
          <w:szCs w:val="30"/>
        </w:rPr>
        <w:t>た</w:t>
      </w:r>
      <w:r w:rsidR="003776CF" w:rsidRPr="003776CF">
        <w:rPr>
          <w:rFonts w:hint="eastAsia"/>
          <w:sz w:val="24"/>
          <w:szCs w:val="30"/>
        </w:rPr>
        <w:t>のか。</w:t>
      </w:r>
      <w:r w:rsidR="00834DE1">
        <w:rPr>
          <w:rFonts w:hint="eastAsia"/>
          <w:sz w:val="24"/>
          <w:szCs w:val="30"/>
        </w:rPr>
        <w:t>（</w:t>
      </w:r>
      <w:r w:rsidR="002C0ADD">
        <w:rPr>
          <w:rFonts w:hint="eastAsia"/>
          <w:sz w:val="24"/>
          <w:szCs w:val="30"/>
        </w:rPr>
        <w:t>大臣</w:t>
      </w:r>
      <w:r w:rsidR="00834DE1">
        <w:rPr>
          <w:rFonts w:hint="eastAsia"/>
          <w:sz w:val="24"/>
          <w:szCs w:val="30"/>
        </w:rPr>
        <w:t>）</w:t>
      </w:r>
    </w:p>
    <w:p w14:paraId="1459DB65" w14:textId="2713ADF5" w:rsidR="003776CF" w:rsidRPr="003776CF" w:rsidRDefault="00101178" w:rsidP="00101178">
      <w:pPr>
        <w:tabs>
          <w:tab w:val="left" w:pos="142"/>
        </w:tabs>
        <w:snapToGrid w:val="0"/>
        <w:spacing w:beforeLines="25" w:before="76"/>
        <w:ind w:left="240" w:hangingChars="100" w:hanging="240"/>
        <w:rPr>
          <w:sz w:val="24"/>
          <w:szCs w:val="30"/>
        </w:rPr>
      </w:pPr>
      <w:r>
        <w:rPr>
          <w:sz w:val="24"/>
          <w:szCs w:val="30"/>
        </w:rPr>
        <w:t xml:space="preserve">(2) </w:t>
      </w:r>
      <w:r w:rsidR="003776CF" w:rsidRPr="003776CF">
        <w:rPr>
          <w:rFonts w:hint="eastAsia"/>
          <w:sz w:val="24"/>
          <w:szCs w:val="30"/>
        </w:rPr>
        <w:t>特措法62条に基づく支援は</w:t>
      </w:r>
      <w:r>
        <w:rPr>
          <w:rFonts w:hint="eastAsia"/>
          <w:sz w:val="24"/>
          <w:szCs w:val="30"/>
        </w:rPr>
        <w:t>医療提供に伴う</w:t>
      </w:r>
      <w:r w:rsidR="003776CF" w:rsidRPr="003776CF">
        <w:rPr>
          <w:rFonts w:hint="eastAsia"/>
          <w:sz w:val="24"/>
          <w:szCs w:val="30"/>
        </w:rPr>
        <w:t>「実費」には使えても</w:t>
      </w:r>
      <w:r>
        <w:rPr>
          <w:rFonts w:hint="eastAsia"/>
          <w:sz w:val="24"/>
          <w:szCs w:val="30"/>
        </w:rPr>
        <w:t>、</w:t>
      </w:r>
      <w:r w:rsidR="003776CF" w:rsidRPr="003776CF">
        <w:rPr>
          <w:rFonts w:hint="eastAsia"/>
          <w:sz w:val="24"/>
          <w:szCs w:val="30"/>
        </w:rPr>
        <w:t>患者が減ったことに伴う「減収補填」には使えない。民間医療機関が手を</w:t>
      </w:r>
      <w:r>
        <w:rPr>
          <w:rFonts w:hint="eastAsia"/>
          <w:sz w:val="24"/>
          <w:szCs w:val="30"/>
        </w:rPr>
        <w:t>挙</w:t>
      </w:r>
      <w:r w:rsidR="003776CF" w:rsidRPr="003776CF">
        <w:rPr>
          <w:rFonts w:hint="eastAsia"/>
          <w:sz w:val="24"/>
          <w:szCs w:val="30"/>
        </w:rPr>
        <w:t>げやすく</w:t>
      </w:r>
      <w:r>
        <w:rPr>
          <w:rFonts w:hint="eastAsia"/>
          <w:sz w:val="24"/>
          <w:szCs w:val="30"/>
        </w:rPr>
        <w:t>な</w:t>
      </w:r>
      <w:r w:rsidR="003776CF" w:rsidRPr="003776CF">
        <w:rPr>
          <w:rFonts w:hint="eastAsia"/>
          <w:sz w:val="24"/>
          <w:szCs w:val="30"/>
        </w:rPr>
        <w:t>るよう</w:t>
      </w:r>
      <w:r>
        <w:rPr>
          <w:rFonts w:hint="eastAsia"/>
          <w:sz w:val="24"/>
          <w:szCs w:val="30"/>
        </w:rPr>
        <w:t>、</w:t>
      </w:r>
      <w:r w:rsidR="003776CF" w:rsidRPr="003776CF">
        <w:rPr>
          <w:rFonts w:hint="eastAsia"/>
          <w:sz w:val="24"/>
          <w:szCs w:val="30"/>
        </w:rPr>
        <w:t>運用見直しや法改正を行うべきではないか。</w:t>
      </w:r>
      <w:r w:rsidR="00834DE1">
        <w:rPr>
          <w:rFonts w:hint="eastAsia"/>
          <w:sz w:val="24"/>
          <w:szCs w:val="30"/>
        </w:rPr>
        <w:t>（大臣）</w:t>
      </w:r>
    </w:p>
    <w:p w14:paraId="56427128" w14:textId="00CAD824" w:rsidR="003776CF" w:rsidRPr="003776CF" w:rsidRDefault="00101178" w:rsidP="00101178">
      <w:pPr>
        <w:tabs>
          <w:tab w:val="left" w:pos="142"/>
        </w:tabs>
        <w:snapToGrid w:val="0"/>
        <w:spacing w:beforeLines="25" w:before="76"/>
        <w:ind w:left="240" w:hangingChars="100" w:hanging="240"/>
        <w:rPr>
          <w:sz w:val="24"/>
          <w:szCs w:val="30"/>
        </w:rPr>
      </w:pPr>
      <w:r>
        <w:rPr>
          <w:sz w:val="24"/>
          <w:szCs w:val="30"/>
        </w:rPr>
        <w:t xml:space="preserve">(3) </w:t>
      </w:r>
      <w:r w:rsidR="003776CF" w:rsidRPr="003776CF">
        <w:rPr>
          <w:rFonts w:hint="eastAsia"/>
          <w:sz w:val="24"/>
          <w:szCs w:val="30"/>
        </w:rPr>
        <w:t>指定感染症</w:t>
      </w:r>
      <w:r>
        <w:rPr>
          <w:rFonts w:hint="eastAsia"/>
          <w:sz w:val="24"/>
          <w:szCs w:val="30"/>
        </w:rPr>
        <w:t>２</w:t>
      </w:r>
      <w:r w:rsidR="003776CF" w:rsidRPr="003776CF">
        <w:rPr>
          <w:rFonts w:hint="eastAsia"/>
          <w:sz w:val="24"/>
          <w:szCs w:val="30"/>
        </w:rPr>
        <w:t>類相当の運用を</w:t>
      </w:r>
      <w:r>
        <w:rPr>
          <w:rFonts w:hint="eastAsia"/>
          <w:sz w:val="24"/>
          <w:szCs w:val="30"/>
        </w:rPr>
        <w:t>昨年</w:t>
      </w:r>
      <w:r w:rsidR="003776CF" w:rsidRPr="003776CF">
        <w:rPr>
          <w:rFonts w:hint="eastAsia"/>
          <w:sz w:val="24"/>
          <w:szCs w:val="30"/>
        </w:rPr>
        <w:t>10月に見直したが、</w:t>
      </w:r>
      <w:r>
        <w:rPr>
          <w:rFonts w:hint="eastAsia"/>
          <w:sz w:val="24"/>
          <w:szCs w:val="30"/>
        </w:rPr>
        <w:t>さらに</w:t>
      </w:r>
      <w:r w:rsidR="003776CF" w:rsidRPr="003776CF">
        <w:rPr>
          <w:rFonts w:hint="eastAsia"/>
          <w:sz w:val="24"/>
          <w:szCs w:val="30"/>
        </w:rPr>
        <w:t>入院患者を重症者に重点化すべきではないか。また、</w:t>
      </w:r>
      <w:r>
        <w:rPr>
          <w:rFonts w:hint="eastAsia"/>
          <w:sz w:val="24"/>
          <w:szCs w:val="30"/>
        </w:rPr>
        <w:t>５</w:t>
      </w:r>
      <w:r w:rsidR="003776CF" w:rsidRPr="003776CF">
        <w:rPr>
          <w:rFonts w:hint="eastAsia"/>
          <w:sz w:val="24"/>
          <w:szCs w:val="30"/>
        </w:rPr>
        <w:t>類相当に見直すことはあるのか。</w:t>
      </w:r>
      <w:r w:rsidR="00834DE1">
        <w:rPr>
          <w:rFonts w:hint="eastAsia"/>
          <w:sz w:val="24"/>
          <w:szCs w:val="30"/>
        </w:rPr>
        <w:t>（厚労省政府参考人）</w:t>
      </w:r>
    </w:p>
    <w:p w14:paraId="40D45764" w14:textId="6F5E248E" w:rsidR="008C5FBB" w:rsidRDefault="00101178" w:rsidP="00101178">
      <w:pPr>
        <w:tabs>
          <w:tab w:val="left" w:pos="142"/>
        </w:tabs>
        <w:snapToGrid w:val="0"/>
        <w:spacing w:beforeLines="25" w:before="76"/>
        <w:ind w:left="240" w:hangingChars="100" w:hanging="240"/>
        <w:rPr>
          <w:sz w:val="24"/>
          <w:szCs w:val="30"/>
        </w:rPr>
      </w:pPr>
      <w:r>
        <w:rPr>
          <w:sz w:val="24"/>
          <w:szCs w:val="30"/>
        </w:rPr>
        <w:t xml:space="preserve">(4) </w:t>
      </w:r>
      <w:r w:rsidR="003776CF" w:rsidRPr="003776CF">
        <w:rPr>
          <w:rFonts w:hint="eastAsia"/>
          <w:sz w:val="24"/>
          <w:szCs w:val="30"/>
        </w:rPr>
        <w:t>オリンピック選手村も療養施設として活用すべきではないか。</w:t>
      </w:r>
      <w:r w:rsidR="00834DE1">
        <w:rPr>
          <w:rFonts w:hint="eastAsia"/>
          <w:sz w:val="24"/>
          <w:szCs w:val="30"/>
        </w:rPr>
        <w:t>（厚労省政府参考人）</w:t>
      </w:r>
    </w:p>
    <w:p w14:paraId="2C4E1C24" w14:textId="00754BAB" w:rsidR="00101178" w:rsidRPr="00D35A2D" w:rsidRDefault="00D75356" w:rsidP="00101178">
      <w:pPr>
        <w:tabs>
          <w:tab w:val="left" w:pos="142"/>
        </w:tabs>
        <w:snapToGrid w:val="0"/>
        <w:spacing w:beforeLines="50" w:before="152"/>
        <w:ind w:left="300" w:hangingChars="100" w:hanging="300"/>
        <w:jc w:val="left"/>
        <w:rPr>
          <w:sz w:val="30"/>
          <w:szCs w:val="30"/>
          <w:u w:val="single"/>
        </w:rPr>
      </w:pPr>
      <w:r>
        <w:rPr>
          <w:rFonts w:hint="eastAsia"/>
          <w:sz w:val="30"/>
          <w:szCs w:val="30"/>
          <w:u w:val="single"/>
        </w:rPr>
        <w:t>４</w:t>
      </w:r>
      <w:r w:rsidR="00101178" w:rsidRPr="00D35A2D">
        <w:rPr>
          <w:rFonts w:hint="eastAsia"/>
          <w:sz w:val="30"/>
          <w:szCs w:val="30"/>
          <w:u w:val="single"/>
        </w:rPr>
        <w:t>．</w:t>
      </w:r>
      <w:r w:rsidR="00101178">
        <w:rPr>
          <w:rFonts w:hint="eastAsia"/>
          <w:sz w:val="30"/>
          <w:szCs w:val="30"/>
          <w:u w:val="single"/>
        </w:rPr>
        <w:t>検査の拡充</w:t>
      </w:r>
      <w:r w:rsidR="00101178" w:rsidRPr="008C5FBB">
        <w:rPr>
          <w:rFonts w:hint="eastAsia"/>
          <w:sz w:val="30"/>
          <w:szCs w:val="30"/>
          <w:u w:val="single"/>
        </w:rPr>
        <w:t>について</w:t>
      </w:r>
    </w:p>
    <w:p w14:paraId="7B91CC38" w14:textId="60582CD6" w:rsidR="00101178" w:rsidRDefault="00101178" w:rsidP="00101178">
      <w:pPr>
        <w:tabs>
          <w:tab w:val="left" w:pos="142"/>
        </w:tabs>
        <w:snapToGrid w:val="0"/>
        <w:spacing w:beforeLines="25" w:before="76"/>
        <w:ind w:left="240" w:hangingChars="100" w:hanging="240"/>
        <w:rPr>
          <w:sz w:val="24"/>
          <w:szCs w:val="30"/>
        </w:rPr>
      </w:pPr>
      <w:r>
        <w:rPr>
          <w:sz w:val="24"/>
          <w:szCs w:val="30"/>
        </w:rPr>
        <w:t xml:space="preserve">(1) </w:t>
      </w:r>
      <w:r w:rsidRPr="00101178">
        <w:rPr>
          <w:rFonts w:hint="eastAsia"/>
          <w:sz w:val="24"/>
          <w:szCs w:val="30"/>
        </w:rPr>
        <w:t>政府は</w:t>
      </w:r>
      <w:r>
        <w:rPr>
          <w:rFonts w:hint="eastAsia"/>
          <w:sz w:val="24"/>
          <w:szCs w:val="30"/>
        </w:rPr>
        <w:t>３</w:t>
      </w:r>
      <w:r w:rsidRPr="00101178">
        <w:rPr>
          <w:rFonts w:hint="eastAsia"/>
          <w:sz w:val="24"/>
          <w:szCs w:val="30"/>
        </w:rPr>
        <w:t>月にも不特定多数を対象にした新型コロナウイルスの</w:t>
      </w:r>
      <w:r>
        <w:rPr>
          <w:rFonts w:hint="eastAsia"/>
          <w:sz w:val="24"/>
          <w:szCs w:val="30"/>
        </w:rPr>
        <w:t>ＰＣＲ</w:t>
      </w:r>
      <w:r w:rsidRPr="00101178">
        <w:rPr>
          <w:rFonts w:hint="eastAsia"/>
          <w:sz w:val="24"/>
          <w:szCs w:val="30"/>
        </w:rPr>
        <w:t>検査を始めるとの報道があるが、事実関係如何。</w:t>
      </w:r>
      <w:r w:rsidR="00834DE1">
        <w:rPr>
          <w:rFonts w:hint="eastAsia"/>
          <w:sz w:val="24"/>
          <w:szCs w:val="30"/>
        </w:rPr>
        <w:t>（大臣）</w:t>
      </w:r>
    </w:p>
    <w:p w14:paraId="21B831DA" w14:textId="4B4624CB" w:rsidR="00D75356" w:rsidRPr="00D35A2D" w:rsidRDefault="00D75356" w:rsidP="00D75356">
      <w:pPr>
        <w:tabs>
          <w:tab w:val="left" w:pos="142"/>
        </w:tabs>
        <w:snapToGrid w:val="0"/>
        <w:spacing w:beforeLines="50" w:before="152"/>
        <w:ind w:left="300" w:hangingChars="100" w:hanging="300"/>
        <w:jc w:val="left"/>
        <w:rPr>
          <w:sz w:val="30"/>
          <w:szCs w:val="30"/>
          <w:u w:val="single"/>
        </w:rPr>
      </w:pPr>
      <w:r>
        <w:rPr>
          <w:rFonts w:hint="eastAsia"/>
          <w:sz w:val="30"/>
          <w:szCs w:val="30"/>
          <w:u w:val="single"/>
        </w:rPr>
        <w:t>５</w:t>
      </w:r>
      <w:r w:rsidRPr="00D35A2D">
        <w:rPr>
          <w:rFonts w:hint="eastAsia"/>
          <w:sz w:val="30"/>
          <w:szCs w:val="30"/>
          <w:u w:val="single"/>
        </w:rPr>
        <w:t>．</w:t>
      </w:r>
      <w:r>
        <w:rPr>
          <w:rFonts w:hint="eastAsia"/>
          <w:sz w:val="30"/>
          <w:szCs w:val="30"/>
          <w:u w:val="single"/>
        </w:rPr>
        <w:t>差別防止</w:t>
      </w:r>
      <w:r w:rsidRPr="008C5FBB">
        <w:rPr>
          <w:rFonts w:hint="eastAsia"/>
          <w:sz w:val="30"/>
          <w:szCs w:val="30"/>
          <w:u w:val="single"/>
        </w:rPr>
        <w:t>について</w:t>
      </w:r>
    </w:p>
    <w:p w14:paraId="325D3C9B" w14:textId="0024C6FD" w:rsidR="00D75356" w:rsidRPr="008C5FBB" w:rsidRDefault="00D75356" w:rsidP="00D75356">
      <w:pPr>
        <w:tabs>
          <w:tab w:val="left" w:pos="142"/>
        </w:tabs>
        <w:snapToGrid w:val="0"/>
        <w:spacing w:beforeLines="25" w:before="76"/>
        <w:ind w:left="240" w:hangingChars="100" w:hanging="240"/>
        <w:rPr>
          <w:sz w:val="24"/>
          <w:szCs w:val="30"/>
        </w:rPr>
      </w:pPr>
      <w:r>
        <w:rPr>
          <w:sz w:val="24"/>
          <w:szCs w:val="30"/>
        </w:rPr>
        <w:t xml:space="preserve">(1) </w:t>
      </w:r>
      <w:r>
        <w:rPr>
          <w:rFonts w:hint="eastAsia"/>
          <w:sz w:val="24"/>
          <w:szCs w:val="30"/>
        </w:rPr>
        <w:t>新型</w:t>
      </w:r>
      <w:r w:rsidRPr="00101178">
        <w:rPr>
          <w:rFonts w:hint="eastAsia"/>
          <w:sz w:val="24"/>
          <w:szCs w:val="30"/>
        </w:rPr>
        <w:t>コロナに感染したこと、元患者であることによる差別を防止する規定を特措法に盛り込むべきではないか。</w:t>
      </w:r>
      <w:r w:rsidR="00834DE1">
        <w:rPr>
          <w:rFonts w:hint="eastAsia"/>
          <w:sz w:val="24"/>
          <w:szCs w:val="30"/>
        </w:rPr>
        <w:t>（大臣）</w:t>
      </w:r>
    </w:p>
    <w:p w14:paraId="6A95AFBE" w14:textId="77777777" w:rsidR="00E16598" w:rsidRPr="00185537" w:rsidRDefault="00E16598" w:rsidP="00185537">
      <w:pPr>
        <w:snapToGrid w:val="0"/>
        <w:spacing w:beforeLines="50" w:before="152"/>
        <w:rPr>
          <w:sz w:val="24"/>
          <w:szCs w:val="28"/>
        </w:rPr>
      </w:pPr>
      <w:r w:rsidRPr="00185537">
        <w:rPr>
          <w:rFonts w:hint="eastAsia"/>
          <w:sz w:val="24"/>
          <w:szCs w:val="28"/>
        </w:rPr>
        <w:t>〔答弁者〕</w:t>
      </w:r>
    </w:p>
    <w:p w14:paraId="4E8B3A24" w14:textId="54028C70" w:rsidR="00306369" w:rsidRPr="00185537" w:rsidRDefault="00101178" w:rsidP="002C0ADD">
      <w:pPr>
        <w:pStyle w:val="a5"/>
        <w:snapToGrid w:val="0"/>
        <w:ind w:leftChars="0" w:left="850" w:hanging="11"/>
        <w:rPr>
          <w:rFonts w:hint="eastAsia"/>
          <w:sz w:val="24"/>
          <w:szCs w:val="30"/>
        </w:rPr>
      </w:pPr>
      <w:r w:rsidRPr="00185537">
        <w:rPr>
          <w:rFonts w:hint="eastAsia"/>
          <w:sz w:val="24"/>
          <w:szCs w:val="28"/>
        </w:rPr>
        <w:t>西村国務</w:t>
      </w:r>
      <w:r w:rsidR="00E16598" w:rsidRPr="00185537">
        <w:rPr>
          <w:rFonts w:hint="eastAsia"/>
          <w:sz w:val="24"/>
          <w:szCs w:val="28"/>
        </w:rPr>
        <w:t>大臣</w:t>
      </w:r>
      <w:bookmarkStart w:id="0" w:name="_GoBack"/>
      <w:bookmarkEnd w:id="0"/>
    </w:p>
    <w:p w14:paraId="735A3990" w14:textId="38496A07" w:rsidR="00185537" w:rsidRPr="00185537" w:rsidRDefault="00185537" w:rsidP="00185537">
      <w:pPr>
        <w:snapToGrid w:val="0"/>
        <w:rPr>
          <w:sz w:val="24"/>
          <w:szCs w:val="28"/>
        </w:rPr>
      </w:pPr>
      <w:r w:rsidRPr="00185537">
        <w:rPr>
          <w:rFonts w:hint="eastAsia"/>
          <w:sz w:val="24"/>
          <w:szCs w:val="28"/>
        </w:rPr>
        <w:t>〔</w:t>
      </w:r>
      <w:r w:rsidRPr="00185537">
        <w:rPr>
          <w:rFonts w:hint="eastAsia"/>
          <w:sz w:val="24"/>
          <w:szCs w:val="28"/>
        </w:rPr>
        <w:t>政府参考人</w:t>
      </w:r>
      <w:r w:rsidRPr="00185537">
        <w:rPr>
          <w:rFonts w:hint="eastAsia"/>
          <w:sz w:val="24"/>
          <w:szCs w:val="28"/>
        </w:rPr>
        <w:t>〕</w:t>
      </w:r>
    </w:p>
    <w:p w14:paraId="675F4218" w14:textId="5529BE7A" w:rsidR="00185537" w:rsidRPr="00185537" w:rsidRDefault="00185537" w:rsidP="00185537">
      <w:pPr>
        <w:pStyle w:val="a5"/>
        <w:snapToGrid w:val="0"/>
        <w:ind w:leftChars="0" w:left="850" w:hanging="11"/>
        <w:rPr>
          <w:rFonts w:hint="eastAsia"/>
          <w:sz w:val="24"/>
          <w:szCs w:val="30"/>
        </w:rPr>
      </w:pPr>
      <w:r w:rsidRPr="00185537">
        <w:rPr>
          <w:rFonts w:hint="eastAsia"/>
          <w:sz w:val="24"/>
          <w:szCs w:val="28"/>
        </w:rPr>
        <w:t>厚生労働省、経済産業省</w:t>
      </w:r>
    </w:p>
    <w:p w14:paraId="620A2ED3" w14:textId="31327D1A" w:rsidR="00306369" w:rsidRPr="007E0738" w:rsidRDefault="00E16598" w:rsidP="00185537">
      <w:pPr>
        <w:snapToGrid w:val="0"/>
        <w:spacing w:beforeLines="50" w:before="152" w:afterLines="50" w:after="152"/>
        <w:rPr>
          <w:rFonts w:hint="eastAsia"/>
          <w:sz w:val="24"/>
          <w:szCs w:val="28"/>
        </w:rPr>
      </w:pPr>
      <w:r>
        <w:rPr>
          <w:rFonts w:hint="eastAsia"/>
          <w:sz w:val="24"/>
          <w:szCs w:val="28"/>
        </w:rPr>
        <w:t>※要旨対応</w:t>
      </w:r>
      <w:r w:rsidR="00306369">
        <w:rPr>
          <w:rFonts w:hint="eastAsia"/>
          <w:sz w:val="24"/>
          <w:szCs w:val="28"/>
        </w:rPr>
        <w:t>。委員室での密集・密接を避ける観点から、政府参考人は最小限度と</w:t>
      </w:r>
      <w:r w:rsidR="00185537">
        <w:rPr>
          <w:rFonts w:hint="eastAsia"/>
          <w:sz w:val="24"/>
          <w:szCs w:val="28"/>
        </w:rPr>
        <w:t>する</w:t>
      </w:r>
      <w:r w:rsidR="00306369">
        <w:rPr>
          <w:rFonts w:hint="eastAsia"/>
          <w:sz w:val="24"/>
          <w:szCs w:val="28"/>
        </w:rPr>
        <w:t>。</w:t>
      </w:r>
    </w:p>
    <w:p w14:paraId="2C194190" w14:textId="53C6335D" w:rsidR="003E2EC7" w:rsidRDefault="00006B70" w:rsidP="00313CB8">
      <w:pPr>
        <w:pStyle w:val="a5"/>
        <w:snapToGrid w:val="0"/>
        <w:ind w:leftChars="0" w:left="420" w:firstLine="420"/>
        <w:jc w:val="right"/>
        <w:rPr>
          <w:sz w:val="28"/>
          <w:szCs w:val="28"/>
        </w:rPr>
      </w:pPr>
      <w:r>
        <w:rPr>
          <w:rFonts w:hint="eastAsia"/>
          <w:sz w:val="28"/>
          <w:szCs w:val="28"/>
        </w:rPr>
        <w:t>以　上</w:t>
      </w:r>
    </w:p>
    <w:sectPr w:rsidR="003E2EC7" w:rsidSect="00101178">
      <w:headerReference w:type="default" r:id="rId7"/>
      <w:pgSz w:w="11906" w:h="16838" w:code="9"/>
      <w:pgMar w:top="1077" w:right="1077" w:bottom="1077" w:left="1077" w:header="737" w:footer="851"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B084" w14:textId="77777777" w:rsidR="004F1A3F" w:rsidRDefault="004F1A3F" w:rsidP="00420A22">
      <w:r>
        <w:separator/>
      </w:r>
    </w:p>
  </w:endnote>
  <w:endnote w:type="continuationSeparator" w:id="0">
    <w:p w14:paraId="1B47D9C1" w14:textId="77777777" w:rsidR="004F1A3F" w:rsidRDefault="004F1A3F" w:rsidP="004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12E1" w14:textId="77777777" w:rsidR="004F1A3F" w:rsidRDefault="004F1A3F" w:rsidP="00420A22">
      <w:r>
        <w:separator/>
      </w:r>
    </w:p>
  </w:footnote>
  <w:footnote w:type="continuationSeparator" w:id="0">
    <w:p w14:paraId="4CF07010" w14:textId="77777777" w:rsidR="004F1A3F" w:rsidRDefault="004F1A3F" w:rsidP="0042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003D" w14:textId="273BAC6A" w:rsidR="00F07D33" w:rsidRDefault="00F07D33" w:rsidP="00101178">
    <w:pPr>
      <w:pStyle w:val="a6"/>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9B5"/>
    <w:multiLevelType w:val="hybridMultilevel"/>
    <w:tmpl w:val="15641204"/>
    <w:lvl w:ilvl="0" w:tplc="F3D009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0EC436F"/>
    <w:multiLevelType w:val="hybridMultilevel"/>
    <w:tmpl w:val="33ACA9E6"/>
    <w:lvl w:ilvl="0" w:tplc="03FAEA9E">
      <w:start w:val="2"/>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2" w15:restartNumberingAfterBreak="0">
    <w:nsid w:val="40D56FC5"/>
    <w:multiLevelType w:val="multilevel"/>
    <w:tmpl w:val="DC1C982A"/>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52486886"/>
    <w:multiLevelType w:val="hybridMultilevel"/>
    <w:tmpl w:val="DC1C982A"/>
    <w:lvl w:ilvl="0" w:tplc="AF0873F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70"/>
    <w:rsid w:val="00000052"/>
    <w:rsid w:val="00006B70"/>
    <w:rsid w:val="00007409"/>
    <w:rsid w:val="00023CAD"/>
    <w:rsid w:val="000307A3"/>
    <w:rsid w:val="0005689E"/>
    <w:rsid w:val="00057058"/>
    <w:rsid w:val="00062B74"/>
    <w:rsid w:val="00065D02"/>
    <w:rsid w:val="00070CB6"/>
    <w:rsid w:val="00075429"/>
    <w:rsid w:val="000803B7"/>
    <w:rsid w:val="00080A3F"/>
    <w:rsid w:val="0008370E"/>
    <w:rsid w:val="0008447E"/>
    <w:rsid w:val="00096093"/>
    <w:rsid w:val="00097F8D"/>
    <w:rsid w:val="000A6EF3"/>
    <w:rsid w:val="000B2B93"/>
    <w:rsid w:val="000D4D30"/>
    <w:rsid w:val="000D7DA8"/>
    <w:rsid w:val="000E526D"/>
    <w:rsid w:val="000E7274"/>
    <w:rsid w:val="000F2BF3"/>
    <w:rsid w:val="000F3B73"/>
    <w:rsid w:val="000F5204"/>
    <w:rsid w:val="00100D9D"/>
    <w:rsid w:val="00101178"/>
    <w:rsid w:val="00102E74"/>
    <w:rsid w:val="0013088F"/>
    <w:rsid w:val="001308A8"/>
    <w:rsid w:val="00132456"/>
    <w:rsid w:val="00132EE8"/>
    <w:rsid w:val="00133678"/>
    <w:rsid w:val="00141584"/>
    <w:rsid w:val="001525E9"/>
    <w:rsid w:val="00154228"/>
    <w:rsid w:val="00155E20"/>
    <w:rsid w:val="0016268D"/>
    <w:rsid w:val="00162928"/>
    <w:rsid w:val="00170693"/>
    <w:rsid w:val="00175238"/>
    <w:rsid w:val="0017676F"/>
    <w:rsid w:val="0018540E"/>
    <w:rsid w:val="00185537"/>
    <w:rsid w:val="00197131"/>
    <w:rsid w:val="001B0B0E"/>
    <w:rsid w:val="001B149A"/>
    <w:rsid w:val="001D132E"/>
    <w:rsid w:val="001D5095"/>
    <w:rsid w:val="001D6501"/>
    <w:rsid w:val="001E0F41"/>
    <w:rsid w:val="001E451C"/>
    <w:rsid w:val="001E52AD"/>
    <w:rsid w:val="001E6DCE"/>
    <w:rsid w:val="001E7628"/>
    <w:rsid w:val="001F7D0A"/>
    <w:rsid w:val="001F7DAA"/>
    <w:rsid w:val="00204D1E"/>
    <w:rsid w:val="00217D3A"/>
    <w:rsid w:val="002214ED"/>
    <w:rsid w:val="00242D45"/>
    <w:rsid w:val="0026015A"/>
    <w:rsid w:val="0026321E"/>
    <w:rsid w:val="00281789"/>
    <w:rsid w:val="00284CFD"/>
    <w:rsid w:val="00285B0F"/>
    <w:rsid w:val="0028733C"/>
    <w:rsid w:val="002B7780"/>
    <w:rsid w:val="002C0ADD"/>
    <w:rsid w:val="002C2701"/>
    <w:rsid w:val="002C4A66"/>
    <w:rsid w:val="002D40A8"/>
    <w:rsid w:val="002E196E"/>
    <w:rsid w:val="002E3C75"/>
    <w:rsid w:val="002F0714"/>
    <w:rsid w:val="00300D4C"/>
    <w:rsid w:val="0030171E"/>
    <w:rsid w:val="00306369"/>
    <w:rsid w:val="00307BA3"/>
    <w:rsid w:val="00313CB8"/>
    <w:rsid w:val="00314DF9"/>
    <w:rsid w:val="0032678E"/>
    <w:rsid w:val="00336B78"/>
    <w:rsid w:val="00341018"/>
    <w:rsid w:val="00351B8C"/>
    <w:rsid w:val="00356EFD"/>
    <w:rsid w:val="00364CCA"/>
    <w:rsid w:val="00365995"/>
    <w:rsid w:val="00372043"/>
    <w:rsid w:val="003776CF"/>
    <w:rsid w:val="003779D7"/>
    <w:rsid w:val="00381DB6"/>
    <w:rsid w:val="00383FC8"/>
    <w:rsid w:val="00393728"/>
    <w:rsid w:val="003956DF"/>
    <w:rsid w:val="003B0561"/>
    <w:rsid w:val="003B5094"/>
    <w:rsid w:val="003C02AE"/>
    <w:rsid w:val="003C27FC"/>
    <w:rsid w:val="003D0B66"/>
    <w:rsid w:val="003E2EC7"/>
    <w:rsid w:val="0040042A"/>
    <w:rsid w:val="00415FC1"/>
    <w:rsid w:val="00420A22"/>
    <w:rsid w:val="00425072"/>
    <w:rsid w:val="00432600"/>
    <w:rsid w:val="0043611E"/>
    <w:rsid w:val="0047011A"/>
    <w:rsid w:val="00471065"/>
    <w:rsid w:val="00471447"/>
    <w:rsid w:val="00475CC9"/>
    <w:rsid w:val="00476ED2"/>
    <w:rsid w:val="00482474"/>
    <w:rsid w:val="00496792"/>
    <w:rsid w:val="004A129B"/>
    <w:rsid w:val="004A764B"/>
    <w:rsid w:val="004B3FE9"/>
    <w:rsid w:val="004D24E7"/>
    <w:rsid w:val="004D3A43"/>
    <w:rsid w:val="004E05D6"/>
    <w:rsid w:val="004E3CB6"/>
    <w:rsid w:val="004E4999"/>
    <w:rsid w:val="004E669D"/>
    <w:rsid w:val="004E7D89"/>
    <w:rsid w:val="004F1A3F"/>
    <w:rsid w:val="004F1C55"/>
    <w:rsid w:val="004F320B"/>
    <w:rsid w:val="00502136"/>
    <w:rsid w:val="00502D30"/>
    <w:rsid w:val="005078D2"/>
    <w:rsid w:val="005167F2"/>
    <w:rsid w:val="00522DA1"/>
    <w:rsid w:val="00526886"/>
    <w:rsid w:val="00541A83"/>
    <w:rsid w:val="0055642B"/>
    <w:rsid w:val="00576BF1"/>
    <w:rsid w:val="00585388"/>
    <w:rsid w:val="00587007"/>
    <w:rsid w:val="00595FE9"/>
    <w:rsid w:val="005C06AE"/>
    <w:rsid w:val="005C64DD"/>
    <w:rsid w:val="005D20BA"/>
    <w:rsid w:val="005D3581"/>
    <w:rsid w:val="005E65F3"/>
    <w:rsid w:val="005E731C"/>
    <w:rsid w:val="00615C0C"/>
    <w:rsid w:val="00616BDD"/>
    <w:rsid w:val="006200E7"/>
    <w:rsid w:val="00624960"/>
    <w:rsid w:val="006263EE"/>
    <w:rsid w:val="006276AB"/>
    <w:rsid w:val="00630153"/>
    <w:rsid w:val="00635F03"/>
    <w:rsid w:val="00652703"/>
    <w:rsid w:val="00670537"/>
    <w:rsid w:val="006707E5"/>
    <w:rsid w:val="00674D8D"/>
    <w:rsid w:val="006A209D"/>
    <w:rsid w:val="006B2EC7"/>
    <w:rsid w:val="006C24CA"/>
    <w:rsid w:val="006D36F5"/>
    <w:rsid w:val="006F5FF1"/>
    <w:rsid w:val="00704D84"/>
    <w:rsid w:val="007144DE"/>
    <w:rsid w:val="00716B20"/>
    <w:rsid w:val="00717C46"/>
    <w:rsid w:val="007218C5"/>
    <w:rsid w:val="00724B52"/>
    <w:rsid w:val="007342E7"/>
    <w:rsid w:val="00735348"/>
    <w:rsid w:val="007476BC"/>
    <w:rsid w:val="00777E0E"/>
    <w:rsid w:val="007874EE"/>
    <w:rsid w:val="0079377D"/>
    <w:rsid w:val="0079685F"/>
    <w:rsid w:val="007A02EB"/>
    <w:rsid w:val="007A49C0"/>
    <w:rsid w:val="007B2D96"/>
    <w:rsid w:val="007C58BF"/>
    <w:rsid w:val="007D5DC6"/>
    <w:rsid w:val="007E0738"/>
    <w:rsid w:val="007E2535"/>
    <w:rsid w:val="007E5A54"/>
    <w:rsid w:val="007F0ABE"/>
    <w:rsid w:val="007F2CF9"/>
    <w:rsid w:val="007F315D"/>
    <w:rsid w:val="00804306"/>
    <w:rsid w:val="00804E24"/>
    <w:rsid w:val="00810C5A"/>
    <w:rsid w:val="00816601"/>
    <w:rsid w:val="008172F3"/>
    <w:rsid w:val="0082031B"/>
    <w:rsid w:val="00822E21"/>
    <w:rsid w:val="00834DE1"/>
    <w:rsid w:val="00852E43"/>
    <w:rsid w:val="00861285"/>
    <w:rsid w:val="00872090"/>
    <w:rsid w:val="00880CD7"/>
    <w:rsid w:val="0088545B"/>
    <w:rsid w:val="00887662"/>
    <w:rsid w:val="008912DC"/>
    <w:rsid w:val="0089432E"/>
    <w:rsid w:val="008A2F87"/>
    <w:rsid w:val="008B0514"/>
    <w:rsid w:val="008B19BE"/>
    <w:rsid w:val="008B420D"/>
    <w:rsid w:val="008B4A78"/>
    <w:rsid w:val="008B77E3"/>
    <w:rsid w:val="008C2314"/>
    <w:rsid w:val="008C273E"/>
    <w:rsid w:val="008C5FBB"/>
    <w:rsid w:val="008D0740"/>
    <w:rsid w:val="008D7FEC"/>
    <w:rsid w:val="008F2CC6"/>
    <w:rsid w:val="009030DE"/>
    <w:rsid w:val="00906B29"/>
    <w:rsid w:val="009075FB"/>
    <w:rsid w:val="00925497"/>
    <w:rsid w:val="00927A2A"/>
    <w:rsid w:val="00934C2B"/>
    <w:rsid w:val="009473BD"/>
    <w:rsid w:val="00961593"/>
    <w:rsid w:val="00962167"/>
    <w:rsid w:val="00962217"/>
    <w:rsid w:val="0096367C"/>
    <w:rsid w:val="0096590C"/>
    <w:rsid w:val="0097212D"/>
    <w:rsid w:val="009731D7"/>
    <w:rsid w:val="00975C63"/>
    <w:rsid w:val="00976E2B"/>
    <w:rsid w:val="00986EE7"/>
    <w:rsid w:val="0099110F"/>
    <w:rsid w:val="00991A11"/>
    <w:rsid w:val="00992C6C"/>
    <w:rsid w:val="00994847"/>
    <w:rsid w:val="00995287"/>
    <w:rsid w:val="009970F3"/>
    <w:rsid w:val="009A13AC"/>
    <w:rsid w:val="009A543D"/>
    <w:rsid w:val="009B5E65"/>
    <w:rsid w:val="009C0CE1"/>
    <w:rsid w:val="009C204B"/>
    <w:rsid w:val="009C6739"/>
    <w:rsid w:val="009D71FE"/>
    <w:rsid w:val="009E0CA4"/>
    <w:rsid w:val="009E3DBE"/>
    <w:rsid w:val="009E481A"/>
    <w:rsid w:val="009E7F4F"/>
    <w:rsid w:val="00A17228"/>
    <w:rsid w:val="00A21142"/>
    <w:rsid w:val="00A23630"/>
    <w:rsid w:val="00A27E02"/>
    <w:rsid w:val="00A365B1"/>
    <w:rsid w:val="00A42339"/>
    <w:rsid w:val="00A47602"/>
    <w:rsid w:val="00A541A3"/>
    <w:rsid w:val="00A57FB6"/>
    <w:rsid w:val="00A647EB"/>
    <w:rsid w:val="00A76744"/>
    <w:rsid w:val="00A822AC"/>
    <w:rsid w:val="00A825E7"/>
    <w:rsid w:val="00A82F03"/>
    <w:rsid w:val="00A85923"/>
    <w:rsid w:val="00A915D3"/>
    <w:rsid w:val="00A923BD"/>
    <w:rsid w:val="00AA6E55"/>
    <w:rsid w:val="00AC2FC8"/>
    <w:rsid w:val="00AE45C6"/>
    <w:rsid w:val="00AE52D4"/>
    <w:rsid w:val="00AF27AC"/>
    <w:rsid w:val="00AF5E1C"/>
    <w:rsid w:val="00B012B4"/>
    <w:rsid w:val="00B046E3"/>
    <w:rsid w:val="00B076E0"/>
    <w:rsid w:val="00B136C3"/>
    <w:rsid w:val="00B14F05"/>
    <w:rsid w:val="00B22D78"/>
    <w:rsid w:val="00B2709A"/>
    <w:rsid w:val="00B33065"/>
    <w:rsid w:val="00B46448"/>
    <w:rsid w:val="00B56406"/>
    <w:rsid w:val="00B5753E"/>
    <w:rsid w:val="00B60E3D"/>
    <w:rsid w:val="00B6273E"/>
    <w:rsid w:val="00B708A9"/>
    <w:rsid w:val="00B766BB"/>
    <w:rsid w:val="00B770CD"/>
    <w:rsid w:val="00BA07C4"/>
    <w:rsid w:val="00BA4406"/>
    <w:rsid w:val="00BA5136"/>
    <w:rsid w:val="00BB1F3B"/>
    <w:rsid w:val="00BC3E50"/>
    <w:rsid w:val="00BC489E"/>
    <w:rsid w:val="00BC6312"/>
    <w:rsid w:val="00BD43EA"/>
    <w:rsid w:val="00BF3D6D"/>
    <w:rsid w:val="00C016EF"/>
    <w:rsid w:val="00C1202E"/>
    <w:rsid w:val="00C14B69"/>
    <w:rsid w:val="00C22033"/>
    <w:rsid w:val="00C4359A"/>
    <w:rsid w:val="00C45B4B"/>
    <w:rsid w:val="00C63665"/>
    <w:rsid w:val="00C63DB3"/>
    <w:rsid w:val="00C668F1"/>
    <w:rsid w:val="00C70A68"/>
    <w:rsid w:val="00C7144B"/>
    <w:rsid w:val="00C71F7C"/>
    <w:rsid w:val="00C85CBB"/>
    <w:rsid w:val="00CA7324"/>
    <w:rsid w:val="00CC044C"/>
    <w:rsid w:val="00CC25DD"/>
    <w:rsid w:val="00CC5AE5"/>
    <w:rsid w:val="00CC610C"/>
    <w:rsid w:val="00CC64F7"/>
    <w:rsid w:val="00CD43D2"/>
    <w:rsid w:val="00D052BE"/>
    <w:rsid w:val="00D079EF"/>
    <w:rsid w:val="00D110A2"/>
    <w:rsid w:val="00D151AE"/>
    <w:rsid w:val="00D20AC0"/>
    <w:rsid w:val="00D35A2D"/>
    <w:rsid w:val="00D35A44"/>
    <w:rsid w:val="00D3793B"/>
    <w:rsid w:val="00D4449C"/>
    <w:rsid w:val="00D509E1"/>
    <w:rsid w:val="00D56098"/>
    <w:rsid w:val="00D67C4E"/>
    <w:rsid w:val="00D74746"/>
    <w:rsid w:val="00D75008"/>
    <w:rsid w:val="00D75356"/>
    <w:rsid w:val="00D7753E"/>
    <w:rsid w:val="00D77913"/>
    <w:rsid w:val="00D83A61"/>
    <w:rsid w:val="00D90976"/>
    <w:rsid w:val="00DB1CF9"/>
    <w:rsid w:val="00DB3815"/>
    <w:rsid w:val="00DB60E3"/>
    <w:rsid w:val="00DE0360"/>
    <w:rsid w:val="00DE266D"/>
    <w:rsid w:val="00DF06BC"/>
    <w:rsid w:val="00DF180B"/>
    <w:rsid w:val="00E11F11"/>
    <w:rsid w:val="00E12BC3"/>
    <w:rsid w:val="00E13498"/>
    <w:rsid w:val="00E16598"/>
    <w:rsid w:val="00E3398A"/>
    <w:rsid w:val="00E66AED"/>
    <w:rsid w:val="00E77F24"/>
    <w:rsid w:val="00E846CF"/>
    <w:rsid w:val="00E8780B"/>
    <w:rsid w:val="00E91591"/>
    <w:rsid w:val="00EA298C"/>
    <w:rsid w:val="00EA7081"/>
    <w:rsid w:val="00EB2D3D"/>
    <w:rsid w:val="00EC3DF7"/>
    <w:rsid w:val="00EC75B2"/>
    <w:rsid w:val="00ED1C15"/>
    <w:rsid w:val="00EE6CC8"/>
    <w:rsid w:val="00EF0D20"/>
    <w:rsid w:val="00EF5C20"/>
    <w:rsid w:val="00F030C1"/>
    <w:rsid w:val="00F07D33"/>
    <w:rsid w:val="00F1194D"/>
    <w:rsid w:val="00F1350C"/>
    <w:rsid w:val="00F22646"/>
    <w:rsid w:val="00F36ABD"/>
    <w:rsid w:val="00F44747"/>
    <w:rsid w:val="00F47270"/>
    <w:rsid w:val="00F4746A"/>
    <w:rsid w:val="00F64760"/>
    <w:rsid w:val="00F66EED"/>
    <w:rsid w:val="00F77A7E"/>
    <w:rsid w:val="00F8002B"/>
    <w:rsid w:val="00FA050D"/>
    <w:rsid w:val="00FA2B3B"/>
    <w:rsid w:val="00FA4A7B"/>
    <w:rsid w:val="00FA7283"/>
    <w:rsid w:val="00FA743A"/>
    <w:rsid w:val="00FC3959"/>
    <w:rsid w:val="00FC3D0A"/>
    <w:rsid w:val="00FC5F70"/>
    <w:rsid w:val="00FE23AF"/>
    <w:rsid w:val="00FE7397"/>
    <w:rsid w:val="00FF3965"/>
    <w:rsid w:val="00FF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4E28E52"/>
  <w15:docId w15:val="{A1105C30-DDAB-204D-AC07-B24C0F4D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EED"/>
    <w:pPr>
      <w:widowControl w:val="0"/>
      <w:autoSpaceDE w:val="0"/>
      <w:autoSpaceDN w:val="0"/>
      <w:jc w:val="both"/>
    </w:pPr>
    <w:rPr>
      <w:rFonts w:asciiTheme="minorEastAs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06B70"/>
  </w:style>
  <w:style w:type="character" w:customStyle="1" w:styleId="a4">
    <w:name w:val="日付 (文字)"/>
    <w:basedOn w:val="a0"/>
    <w:link w:val="a3"/>
    <w:uiPriority w:val="99"/>
    <w:rsid w:val="00006B70"/>
  </w:style>
  <w:style w:type="paragraph" w:styleId="a5">
    <w:name w:val="List Paragraph"/>
    <w:basedOn w:val="a"/>
    <w:uiPriority w:val="34"/>
    <w:qFormat/>
    <w:rsid w:val="00006B70"/>
    <w:pPr>
      <w:ind w:leftChars="400" w:left="840"/>
    </w:pPr>
  </w:style>
  <w:style w:type="paragraph" w:styleId="a6">
    <w:name w:val="header"/>
    <w:basedOn w:val="a"/>
    <w:link w:val="a7"/>
    <w:uiPriority w:val="99"/>
    <w:unhideWhenUsed/>
    <w:rsid w:val="00420A22"/>
    <w:pPr>
      <w:tabs>
        <w:tab w:val="center" w:pos="4252"/>
        <w:tab w:val="right" w:pos="8504"/>
      </w:tabs>
      <w:snapToGrid w:val="0"/>
    </w:pPr>
  </w:style>
  <w:style w:type="character" w:customStyle="1" w:styleId="a7">
    <w:name w:val="ヘッダー (文字)"/>
    <w:basedOn w:val="a0"/>
    <w:link w:val="a6"/>
    <w:uiPriority w:val="99"/>
    <w:rsid w:val="00420A22"/>
    <w:rPr>
      <w:rFonts w:asciiTheme="minorEastAsia"/>
      <w:szCs w:val="21"/>
    </w:rPr>
  </w:style>
  <w:style w:type="paragraph" w:styleId="a8">
    <w:name w:val="footer"/>
    <w:basedOn w:val="a"/>
    <w:link w:val="a9"/>
    <w:uiPriority w:val="99"/>
    <w:unhideWhenUsed/>
    <w:rsid w:val="00420A22"/>
    <w:pPr>
      <w:tabs>
        <w:tab w:val="center" w:pos="4252"/>
        <w:tab w:val="right" w:pos="8504"/>
      </w:tabs>
      <w:snapToGrid w:val="0"/>
    </w:pPr>
  </w:style>
  <w:style w:type="character" w:customStyle="1" w:styleId="a9">
    <w:name w:val="フッター (文字)"/>
    <w:basedOn w:val="a0"/>
    <w:link w:val="a8"/>
    <w:uiPriority w:val="99"/>
    <w:rsid w:val="00420A22"/>
    <w:rPr>
      <w:rFonts w:asciiTheme="minorEastAsia"/>
      <w:szCs w:val="21"/>
    </w:rPr>
  </w:style>
  <w:style w:type="paragraph" w:styleId="aa">
    <w:name w:val="Balloon Text"/>
    <w:basedOn w:val="a"/>
    <w:link w:val="ab"/>
    <w:uiPriority w:val="99"/>
    <w:semiHidden/>
    <w:unhideWhenUsed/>
    <w:rsid w:val="00E11F11"/>
    <w:rPr>
      <w:rFonts w:ascii="ヒラギノ角ゴ ProN W3" w:eastAsia="ヒラギノ角ゴ ProN W3"/>
      <w:sz w:val="18"/>
      <w:szCs w:val="18"/>
    </w:rPr>
  </w:style>
  <w:style w:type="character" w:customStyle="1" w:styleId="ab">
    <w:name w:val="吹き出し (文字)"/>
    <w:basedOn w:val="a0"/>
    <w:link w:val="aa"/>
    <w:uiPriority w:val="99"/>
    <w:semiHidden/>
    <w:rsid w:val="00E11F11"/>
    <w:rPr>
      <w:rFonts w:ascii="ヒラギノ角ゴ ProN W3" w:eastAsia="ヒラギノ角ゴ ProN W3"/>
      <w:sz w:val="18"/>
      <w:szCs w:val="18"/>
    </w:rPr>
  </w:style>
  <w:style w:type="paragraph" w:styleId="ac">
    <w:name w:val="Closing"/>
    <w:basedOn w:val="a"/>
    <w:link w:val="ad"/>
    <w:uiPriority w:val="99"/>
    <w:unhideWhenUsed/>
    <w:rsid w:val="003B5094"/>
    <w:pPr>
      <w:jc w:val="right"/>
    </w:pPr>
    <w:rPr>
      <w:sz w:val="28"/>
      <w:szCs w:val="28"/>
    </w:rPr>
  </w:style>
  <w:style w:type="character" w:customStyle="1" w:styleId="ad">
    <w:name w:val="結語 (文字)"/>
    <w:basedOn w:val="a0"/>
    <w:link w:val="ac"/>
    <w:uiPriority w:val="99"/>
    <w:rsid w:val="003B5094"/>
    <w:rPr>
      <w:rFonts w:ascii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49">
      <w:bodyDiv w:val="1"/>
      <w:marLeft w:val="0"/>
      <w:marRight w:val="0"/>
      <w:marTop w:val="0"/>
      <w:marBottom w:val="0"/>
      <w:divBdr>
        <w:top w:val="none" w:sz="0" w:space="0" w:color="auto"/>
        <w:left w:val="none" w:sz="0" w:space="0" w:color="auto"/>
        <w:bottom w:val="none" w:sz="0" w:space="0" w:color="auto"/>
        <w:right w:val="none" w:sz="0" w:space="0" w:color="auto"/>
      </w:divBdr>
    </w:div>
    <w:div w:id="276448132">
      <w:bodyDiv w:val="1"/>
      <w:marLeft w:val="0"/>
      <w:marRight w:val="0"/>
      <w:marTop w:val="0"/>
      <w:marBottom w:val="0"/>
      <w:divBdr>
        <w:top w:val="none" w:sz="0" w:space="0" w:color="auto"/>
        <w:left w:val="none" w:sz="0" w:space="0" w:color="auto"/>
        <w:bottom w:val="none" w:sz="0" w:space="0" w:color="auto"/>
        <w:right w:val="none" w:sz="0" w:space="0" w:color="auto"/>
      </w:divBdr>
    </w:div>
    <w:div w:id="306514463">
      <w:bodyDiv w:val="1"/>
      <w:marLeft w:val="0"/>
      <w:marRight w:val="0"/>
      <w:marTop w:val="0"/>
      <w:marBottom w:val="0"/>
      <w:divBdr>
        <w:top w:val="none" w:sz="0" w:space="0" w:color="auto"/>
        <w:left w:val="none" w:sz="0" w:space="0" w:color="auto"/>
        <w:bottom w:val="none" w:sz="0" w:space="0" w:color="auto"/>
        <w:right w:val="none" w:sz="0" w:space="0" w:color="auto"/>
      </w:divBdr>
    </w:div>
    <w:div w:id="900216238">
      <w:bodyDiv w:val="1"/>
      <w:marLeft w:val="0"/>
      <w:marRight w:val="0"/>
      <w:marTop w:val="0"/>
      <w:marBottom w:val="0"/>
      <w:divBdr>
        <w:top w:val="none" w:sz="0" w:space="0" w:color="auto"/>
        <w:left w:val="none" w:sz="0" w:space="0" w:color="auto"/>
        <w:bottom w:val="none" w:sz="0" w:space="0" w:color="auto"/>
        <w:right w:val="none" w:sz="0" w:space="0" w:color="auto"/>
      </w:divBdr>
    </w:div>
    <w:div w:id="1475290792">
      <w:bodyDiv w:val="1"/>
      <w:marLeft w:val="0"/>
      <w:marRight w:val="0"/>
      <w:marTop w:val="0"/>
      <w:marBottom w:val="0"/>
      <w:divBdr>
        <w:top w:val="none" w:sz="0" w:space="0" w:color="auto"/>
        <w:left w:val="none" w:sz="0" w:space="0" w:color="auto"/>
        <w:bottom w:val="none" w:sz="0" w:space="0" w:color="auto"/>
        <w:right w:val="none" w:sz="0" w:space="0" w:color="auto"/>
      </w:divBdr>
    </w:div>
    <w:div w:id="1743605582">
      <w:bodyDiv w:val="1"/>
      <w:marLeft w:val="0"/>
      <w:marRight w:val="0"/>
      <w:marTop w:val="0"/>
      <w:marBottom w:val="0"/>
      <w:divBdr>
        <w:top w:val="none" w:sz="0" w:space="0" w:color="auto"/>
        <w:left w:val="none" w:sz="0" w:space="0" w:color="auto"/>
        <w:bottom w:val="none" w:sz="0" w:space="0" w:color="auto"/>
        <w:right w:val="none" w:sz="0" w:space="0" w:color="auto"/>
      </w:divBdr>
    </w:div>
    <w:div w:id="1744525821">
      <w:bodyDiv w:val="1"/>
      <w:marLeft w:val="0"/>
      <w:marRight w:val="0"/>
      <w:marTop w:val="0"/>
      <w:marBottom w:val="0"/>
      <w:divBdr>
        <w:top w:val="none" w:sz="0" w:space="0" w:color="auto"/>
        <w:left w:val="none" w:sz="0" w:space="0" w:color="auto"/>
        <w:bottom w:val="none" w:sz="0" w:space="0" w:color="auto"/>
        <w:right w:val="none" w:sz="0" w:space="0" w:color="auto"/>
      </w:divBdr>
    </w:div>
    <w:div w:id="1806237866">
      <w:bodyDiv w:val="1"/>
      <w:marLeft w:val="0"/>
      <w:marRight w:val="0"/>
      <w:marTop w:val="0"/>
      <w:marBottom w:val="0"/>
      <w:divBdr>
        <w:top w:val="none" w:sz="0" w:space="0" w:color="auto"/>
        <w:left w:val="none" w:sz="0" w:space="0" w:color="auto"/>
        <w:bottom w:val="none" w:sz="0" w:space="0" w:color="auto"/>
        <w:right w:val="none" w:sz="0" w:space="0" w:color="auto"/>
      </w:divBdr>
    </w:div>
    <w:div w:id="18320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予算委員会質問要旨(案)</vt:lpstr>
    </vt:vector>
  </TitlesOfParts>
  <Manager/>
  <Company>衆議院</Company>
  <LinksUpToDate>false</LinksUpToDate>
  <CharactersWithSpaces>1010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予算委員会質問要旨(案)</dc:title>
  <dc:subject>平成27年2月4日</dc:subject>
  <dc:creator>井山 哲</dc:creator>
  <cp:keywords/>
  <dc:description/>
  <cp:lastModifiedBy>井山 哲</cp:lastModifiedBy>
  <cp:revision>4</cp:revision>
  <cp:lastPrinted>2021-01-12T07:06:00Z</cp:lastPrinted>
  <dcterms:created xsi:type="dcterms:W3CDTF">2021-01-12T07:01:00Z</dcterms:created>
  <dcterms:modified xsi:type="dcterms:W3CDTF">2021-01-12T07:11:00Z</dcterms:modified>
  <cp:category/>
</cp:coreProperties>
</file>